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E5B" w:rsidRPr="003B21B1" w:rsidRDefault="000E3E5B" w:rsidP="000E3E5B">
      <w:pPr>
        <w:spacing w:after="0" w:line="408" w:lineRule="auto"/>
        <w:ind w:left="120"/>
        <w:jc w:val="center"/>
      </w:pPr>
      <w:bookmarkStart w:id="0" w:name="block-17542335"/>
      <w:r w:rsidRPr="003B21B1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0E3E5B" w:rsidRDefault="000E3E5B" w:rsidP="000E3E5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"Луковецкая СШ"</w:t>
      </w:r>
    </w:p>
    <w:p w:rsidR="000E3E5B" w:rsidRDefault="000E3E5B" w:rsidP="000E3E5B">
      <w:pPr>
        <w:spacing w:after="0"/>
        <w:ind w:left="120"/>
      </w:pPr>
    </w:p>
    <w:p w:rsidR="000E3E5B" w:rsidRDefault="000E3E5B" w:rsidP="000E3E5B">
      <w:pPr>
        <w:spacing w:after="0"/>
        <w:ind w:left="120"/>
      </w:pPr>
    </w:p>
    <w:p w:rsidR="000E3E5B" w:rsidRDefault="000E3E5B" w:rsidP="000E3E5B">
      <w:pPr>
        <w:spacing w:after="0"/>
        <w:ind w:left="120"/>
      </w:pPr>
    </w:p>
    <w:p w:rsidR="000E3E5B" w:rsidRDefault="000E3E5B" w:rsidP="000E3E5B">
      <w:pPr>
        <w:spacing w:after="0"/>
        <w:ind w:left="120"/>
      </w:pPr>
    </w:p>
    <w:p w:rsidR="000E3E5B" w:rsidRDefault="000E3E5B" w:rsidP="000E3E5B">
      <w:pPr>
        <w:spacing w:after="0"/>
        <w:ind w:left="120"/>
      </w:pPr>
    </w:p>
    <w:p w:rsidR="000E3E5B" w:rsidRPr="003B21B1" w:rsidRDefault="000E3E5B" w:rsidP="000E3E5B">
      <w:pPr>
        <w:spacing w:after="0"/>
        <w:ind w:left="120"/>
      </w:pPr>
      <w:r w:rsidRPr="003B21B1">
        <w:rPr>
          <w:rFonts w:ascii="Times New Roman" w:hAnsi="Times New Roman"/>
          <w:color w:val="000000"/>
          <w:sz w:val="28"/>
        </w:rPr>
        <w:t>‌</w:t>
      </w:r>
    </w:p>
    <w:p w:rsidR="000E3E5B" w:rsidRPr="003B21B1" w:rsidRDefault="000E3E5B" w:rsidP="000E3E5B">
      <w:pPr>
        <w:spacing w:after="0"/>
        <w:ind w:left="120"/>
      </w:pPr>
    </w:p>
    <w:p w:rsidR="000E3E5B" w:rsidRPr="003B21B1" w:rsidRDefault="000E3E5B" w:rsidP="000E3E5B">
      <w:pPr>
        <w:spacing w:after="0"/>
        <w:ind w:left="120"/>
      </w:pPr>
    </w:p>
    <w:p w:rsidR="000E3E5B" w:rsidRPr="003B21B1" w:rsidRDefault="000E3E5B" w:rsidP="000E3E5B">
      <w:pPr>
        <w:spacing w:after="0"/>
        <w:ind w:left="120"/>
      </w:pPr>
    </w:p>
    <w:p w:rsidR="000E3E5B" w:rsidRPr="003B21B1" w:rsidRDefault="000E3E5B" w:rsidP="000E3E5B">
      <w:pPr>
        <w:spacing w:after="0" w:line="408" w:lineRule="auto"/>
        <w:ind w:left="120"/>
        <w:jc w:val="center"/>
      </w:pPr>
      <w:r w:rsidRPr="003B21B1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E3E5B" w:rsidRPr="003B21B1" w:rsidRDefault="000E3E5B" w:rsidP="000E3E5B">
      <w:pPr>
        <w:spacing w:after="0"/>
        <w:ind w:left="120"/>
        <w:jc w:val="center"/>
      </w:pPr>
    </w:p>
    <w:p w:rsidR="000E3E5B" w:rsidRPr="00C26166" w:rsidRDefault="000E3E5B" w:rsidP="000E3E5B">
      <w:pPr>
        <w:spacing w:after="0" w:line="408" w:lineRule="auto"/>
        <w:ind w:left="120"/>
        <w:jc w:val="center"/>
      </w:pPr>
      <w:r w:rsidRPr="00C26166">
        <w:rPr>
          <w:rFonts w:ascii="Times New Roman" w:hAnsi="Times New Roman"/>
          <w:b/>
          <w:color w:val="000000"/>
          <w:sz w:val="28"/>
        </w:rPr>
        <w:t>учебного предмета «Алгебра и начала математического анализа. Базовый уровень»</w:t>
      </w:r>
    </w:p>
    <w:p w:rsidR="000E3E5B" w:rsidRPr="00C26166" w:rsidRDefault="000E3E5B" w:rsidP="000E3E5B">
      <w:pPr>
        <w:spacing w:after="0" w:line="408" w:lineRule="auto"/>
        <w:ind w:left="120"/>
        <w:jc w:val="center"/>
      </w:pPr>
      <w:r w:rsidRPr="00C26166">
        <w:rPr>
          <w:rFonts w:ascii="Times New Roman" w:hAnsi="Times New Roman"/>
          <w:color w:val="000000"/>
          <w:sz w:val="28"/>
        </w:rPr>
        <w:t>для обучающихся 10</w:t>
      </w:r>
      <w:r>
        <w:rPr>
          <w:rFonts w:ascii="Times New Roman" w:hAnsi="Times New Roman"/>
          <w:color w:val="000000"/>
          <w:sz w:val="28"/>
        </w:rPr>
        <w:t xml:space="preserve"> классов</w:t>
      </w:r>
      <w:r w:rsidRPr="00C26166">
        <w:rPr>
          <w:rFonts w:ascii="Times New Roman" w:hAnsi="Times New Roman"/>
          <w:color w:val="000000"/>
          <w:sz w:val="28"/>
        </w:rPr>
        <w:t xml:space="preserve"> </w:t>
      </w:r>
    </w:p>
    <w:p w:rsidR="000E3E5B" w:rsidRPr="00C26166" w:rsidRDefault="000E3E5B" w:rsidP="000E3E5B">
      <w:pPr>
        <w:spacing w:after="0"/>
        <w:ind w:left="120"/>
        <w:jc w:val="center"/>
      </w:pPr>
    </w:p>
    <w:p w:rsidR="000E3E5B" w:rsidRPr="003B21B1" w:rsidRDefault="000E3E5B" w:rsidP="000E3E5B">
      <w:pPr>
        <w:spacing w:after="0"/>
        <w:ind w:left="120"/>
        <w:jc w:val="center"/>
      </w:pPr>
    </w:p>
    <w:p w:rsidR="000E3E5B" w:rsidRPr="003B21B1" w:rsidRDefault="000E3E5B" w:rsidP="000E3E5B">
      <w:pPr>
        <w:spacing w:after="0"/>
        <w:ind w:left="120"/>
        <w:jc w:val="center"/>
      </w:pPr>
    </w:p>
    <w:p w:rsidR="000E3E5B" w:rsidRPr="003B21B1" w:rsidRDefault="000E3E5B" w:rsidP="000E3E5B">
      <w:pPr>
        <w:spacing w:after="0"/>
        <w:ind w:left="120"/>
        <w:jc w:val="center"/>
      </w:pPr>
    </w:p>
    <w:p w:rsidR="000E3E5B" w:rsidRPr="003B21B1" w:rsidRDefault="000E3E5B" w:rsidP="000E3E5B">
      <w:pPr>
        <w:spacing w:after="0"/>
        <w:ind w:left="120"/>
        <w:jc w:val="center"/>
      </w:pPr>
    </w:p>
    <w:p w:rsidR="000E3E5B" w:rsidRPr="003B21B1" w:rsidRDefault="000E3E5B" w:rsidP="000E3E5B">
      <w:pPr>
        <w:spacing w:after="0"/>
        <w:ind w:left="120"/>
        <w:jc w:val="center"/>
      </w:pPr>
    </w:p>
    <w:p w:rsidR="000E3E5B" w:rsidRPr="003B21B1" w:rsidRDefault="000E3E5B" w:rsidP="000E3E5B">
      <w:pPr>
        <w:spacing w:after="0"/>
        <w:ind w:left="120"/>
        <w:jc w:val="center"/>
      </w:pPr>
    </w:p>
    <w:p w:rsidR="000E3E5B" w:rsidRPr="003B21B1" w:rsidRDefault="000E3E5B" w:rsidP="000E3E5B">
      <w:pPr>
        <w:spacing w:after="0"/>
        <w:ind w:left="120"/>
        <w:jc w:val="center"/>
      </w:pPr>
    </w:p>
    <w:p w:rsidR="000E3E5B" w:rsidRPr="003B21B1" w:rsidRDefault="000E3E5B" w:rsidP="000E3E5B">
      <w:pPr>
        <w:spacing w:after="0"/>
        <w:ind w:left="120"/>
        <w:jc w:val="center"/>
      </w:pPr>
    </w:p>
    <w:p w:rsidR="000E3E5B" w:rsidRPr="003B21B1" w:rsidRDefault="000E3E5B" w:rsidP="000E3E5B">
      <w:pPr>
        <w:spacing w:after="0"/>
        <w:ind w:left="120"/>
        <w:jc w:val="center"/>
      </w:pPr>
    </w:p>
    <w:p w:rsidR="000E3E5B" w:rsidRDefault="000E3E5B" w:rsidP="000E3E5B">
      <w:pPr>
        <w:spacing w:after="0"/>
        <w:ind w:left="120"/>
        <w:jc w:val="center"/>
      </w:pPr>
    </w:p>
    <w:p w:rsidR="000E3E5B" w:rsidRDefault="000E3E5B" w:rsidP="000E3E5B">
      <w:pPr>
        <w:spacing w:after="0"/>
        <w:ind w:left="120"/>
        <w:jc w:val="center"/>
      </w:pPr>
    </w:p>
    <w:p w:rsidR="000E3E5B" w:rsidRDefault="000E3E5B" w:rsidP="000E3E5B">
      <w:pPr>
        <w:spacing w:after="0"/>
        <w:ind w:left="120"/>
        <w:jc w:val="center"/>
      </w:pPr>
    </w:p>
    <w:p w:rsidR="000E3E5B" w:rsidRDefault="000E3E5B" w:rsidP="000E3E5B">
      <w:pPr>
        <w:spacing w:after="0"/>
        <w:ind w:left="120"/>
        <w:jc w:val="center"/>
      </w:pPr>
    </w:p>
    <w:p w:rsidR="000E3E5B" w:rsidRDefault="000E3E5B" w:rsidP="000E3E5B">
      <w:pPr>
        <w:spacing w:after="0"/>
      </w:pPr>
    </w:p>
    <w:p w:rsidR="000E3E5B" w:rsidRDefault="000E3E5B" w:rsidP="000E3E5B">
      <w:pPr>
        <w:spacing w:after="0"/>
        <w:ind w:left="120"/>
        <w:jc w:val="center"/>
      </w:pPr>
    </w:p>
    <w:p w:rsidR="000E3E5B" w:rsidRDefault="000E3E5B" w:rsidP="000E3E5B">
      <w:pPr>
        <w:spacing w:after="0"/>
        <w:ind w:left="120"/>
        <w:jc w:val="center"/>
      </w:pPr>
    </w:p>
    <w:p w:rsidR="000E3E5B" w:rsidRDefault="000E3E5B" w:rsidP="000E3E5B">
      <w:pPr>
        <w:spacing w:after="0"/>
        <w:ind w:left="120"/>
        <w:jc w:val="center"/>
      </w:pPr>
    </w:p>
    <w:p w:rsidR="000E3E5B" w:rsidRDefault="000E3E5B" w:rsidP="000E3E5B">
      <w:pPr>
        <w:spacing w:after="0"/>
        <w:ind w:left="120"/>
        <w:jc w:val="center"/>
      </w:pPr>
    </w:p>
    <w:p w:rsidR="000E3E5B" w:rsidRDefault="000E3E5B" w:rsidP="000E3E5B">
      <w:pPr>
        <w:spacing w:after="0"/>
        <w:ind w:left="120"/>
        <w:jc w:val="center"/>
      </w:pPr>
    </w:p>
    <w:p w:rsidR="000E3E5B" w:rsidRDefault="000E3E5B" w:rsidP="000E3E5B">
      <w:pPr>
        <w:spacing w:after="0"/>
        <w:ind w:left="120"/>
        <w:jc w:val="center"/>
      </w:pPr>
    </w:p>
    <w:p w:rsidR="000E3E5B" w:rsidRPr="003B21B1" w:rsidRDefault="000E3E5B" w:rsidP="000E3E5B">
      <w:pPr>
        <w:spacing w:after="0"/>
        <w:ind w:left="120"/>
        <w:jc w:val="center"/>
      </w:pPr>
    </w:p>
    <w:p w:rsidR="000E3E5B" w:rsidRPr="003B21B1" w:rsidRDefault="000E3E5B" w:rsidP="000E3E5B">
      <w:pPr>
        <w:spacing w:after="0"/>
        <w:ind w:left="120"/>
        <w:jc w:val="center"/>
      </w:pPr>
    </w:p>
    <w:p w:rsidR="000E3E5B" w:rsidRPr="003B21B1" w:rsidRDefault="000E3E5B" w:rsidP="000E3E5B">
      <w:pPr>
        <w:spacing w:after="0"/>
        <w:ind w:left="120"/>
        <w:jc w:val="center"/>
      </w:pPr>
    </w:p>
    <w:p w:rsidR="00A42B33" w:rsidRPr="00C26166" w:rsidRDefault="000E3E5B" w:rsidP="000E3E5B">
      <w:pPr>
        <w:spacing w:after="0"/>
        <w:ind w:left="120"/>
        <w:jc w:val="center"/>
        <w:sectPr w:rsidR="00A42B33" w:rsidRPr="00C26166">
          <w:pgSz w:w="11906" w:h="16383"/>
          <w:pgMar w:top="1134" w:right="850" w:bottom="1134" w:left="1701" w:header="720" w:footer="720" w:gutter="0"/>
          <w:cols w:space="720"/>
        </w:sectPr>
      </w:pPr>
      <w:r w:rsidRPr="003B21B1">
        <w:rPr>
          <w:rFonts w:ascii="Times New Roman" w:hAnsi="Times New Roman"/>
          <w:color w:val="000000"/>
          <w:sz w:val="28"/>
        </w:rPr>
        <w:t>​</w:t>
      </w:r>
      <w:bookmarkStart w:id="1" w:name="4cef1e44-9965-42f4-9abc-c66bc6a4ed05"/>
      <w:r w:rsidRPr="003B21B1">
        <w:rPr>
          <w:rFonts w:ascii="Times New Roman" w:hAnsi="Times New Roman"/>
          <w:b/>
          <w:color w:val="000000"/>
          <w:sz w:val="28"/>
        </w:rPr>
        <w:t xml:space="preserve">п. </w:t>
      </w:r>
      <w:proofErr w:type="spellStart"/>
      <w:r w:rsidRPr="003B21B1">
        <w:rPr>
          <w:rFonts w:ascii="Times New Roman" w:hAnsi="Times New Roman"/>
          <w:b/>
          <w:color w:val="000000"/>
          <w:sz w:val="28"/>
        </w:rPr>
        <w:t>Луковецкий</w:t>
      </w:r>
      <w:bookmarkEnd w:id="1"/>
      <w:proofErr w:type="spellEnd"/>
      <w:r>
        <w:rPr>
          <w:rFonts w:ascii="Times New Roman" w:hAnsi="Times New Roman"/>
          <w:b/>
          <w:color w:val="000000"/>
          <w:sz w:val="28"/>
        </w:rPr>
        <w:t>,</w:t>
      </w:r>
      <w:r w:rsidRPr="003B21B1">
        <w:rPr>
          <w:rFonts w:ascii="Times New Roman" w:hAnsi="Times New Roman"/>
          <w:b/>
          <w:color w:val="000000"/>
          <w:sz w:val="28"/>
        </w:rPr>
        <w:t xml:space="preserve">‌ </w:t>
      </w:r>
      <w:bookmarkStart w:id="2" w:name="55fbcee7-c9ab-48de-99f2-3f30ab5c08f8"/>
      <w:r w:rsidRPr="003B21B1">
        <w:rPr>
          <w:rFonts w:ascii="Times New Roman" w:hAnsi="Times New Roman"/>
          <w:b/>
          <w:color w:val="000000"/>
          <w:sz w:val="28"/>
        </w:rPr>
        <w:t>2023</w:t>
      </w:r>
      <w:bookmarkEnd w:id="2"/>
      <w:r w:rsidRPr="003B21B1">
        <w:rPr>
          <w:rFonts w:ascii="Times New Roman" w:hAnsi="Times New Roman"/>
          <w:b/>
          <w:color w:val="000000"/>
          <w:sz w:val="28"/>
        </w:rPr>
        <w:t>‌</w:t>
      </w:r>
      <w:r w:rsidRPr="003B21B1">
        <w:rPr>
          <w:rFonts w:ascii="Times New Roman" w:hAnsi="Times New Roman"/>
          <w:color w:val="000000"/>
          <w:sz w:val="28"/>
        </w:rPr>
        <w:t>​</w:t>
      </w:r>
    </w:p>
    <w:p w:rsidR="00A42B33" w:rsidRPr="00C26166" w:rsidRDefault="00B202BE">
      <w:pPr>
        <w:spacing w:after="0" w:line="264" w:lineRule="auto"/>
        <w:ind w:left="120"/>
        <w:jc w:val="both"/>
      </w:pPr>
      <w:bookmarkStart w:id="3" w:name="block-17542341"/>
      <w:bookmarkEnd w:id="0"/>
      <w:r w:rsidRPr="00C26166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A42B33" w:rsidRPr="00C26166" w:rsidRDefault="00B202BE">
      <w:pPr>
        <w:spacing w:after="0" w:line="264" w:lineRule="auto"/>
        <w:ind w:firstLine="600"/>
        <w:jc w:val="both"/>
      </w:pPr>
      <w:bookmarkStart w:id="4" w:name="_Toc118726574"/>
      <w:bookmarkEnd w:id="4"/>
      <w:r w:rsidRPr="00C26166">
        <w:rPr>
          <w:rFonts w:ascii="Times New Roman" w:hAnsi="Times New Roman"/>
          <w:color w:val="000000"/>
          <w:sz w:val="28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</w:t>
      </w:r>
      <w:proofErr w:type="gramStart"/>
      <w:r w:rsidRPr="00C2616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C26166">
        <w:rPr>
          <w:rFonts w:ascii="Times New Roman" w:hAnsi="Times New Roman"/>
          <w:color w:val="000000"/>
          <w:sz w:val="28"/>
        </w:rPr>
        <w:t xml:space="preserve">. </w:t>
      </w:r>
    </w:p>
    <w:p w:rsidR="00A42B33" w:rsidRPr="00C26166" w:rsidRDefault="00A42B33">
      <w:pPr>
        <w:spacing w:after="0" w:line="264" w:lineRule="auto"/>
        <w:ind w:left="120"/>
        <w:jc w:val="both"/>
      </w:pPr>
    </w:p>
    <w:p w:rsidR="00A42B33" w:rsidRPr="00C26166" w:rsidRDefault="00B202BE">
      <w:pPr>
        <w:spacing w:after="0" w:line="264" w:lineRule="auto"/>
        <w:ind w:left="120"/>
        <w:jc w:val="both"/>
      </w:pPr>
      <w:bookmarkStart w:id="5" w:name="_Toc118726582"/>
      <w:bookmarkEnd w:id="5"/>
      <w:r w:rsidRPr="00C26166">
        <w:rPr>
          <w:rFonts w:ascii="Times New Roman" w:hAnsi="Times New Roman"/>
          <w:b/>
          <w:color w:val="000000"/>
          <w:sz w:val="28"/>
        </w:rPr>
        <w:t>ЦЕЛИ ИЗУЧЕНИЯ УЧЕБНОГО КУРСА</w:t>
      </w:r>
    </w:p>
    <w:p w:rsidR="00A42B33" w:rsidRPr="00C26166" w:rsidRDefault="00A42B33">
      <w:pPr>
        <w:spacing w:after="0" w:line="264" w:lineRule="auto"/>
        <w:ind w:left="120"/>
        <w:jc w:val="both"/>
      </w:pP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</w:t>
      </w:r>
      <w:proofErr w:type="gramStart"/>
      <w:r w:rsidRPr="00C26166">
        <w:rPr>
          <w:rFonts w:ascii="Times New Roman" w:hAnsi="Times New Roman"/>
          <w:color w:val="000000"/>
          <w:sz w:val="28"/>
        </w:rPr>
        <w:t>естественно-научных</w:t>
      </w:r>
      <w:proofErr w:type="gramEnd"/>
      <w:r w:rsidRPr="00C26166">
        <w:rPr>
          <w:rFonts w:ascii="Times New Roman" w:hAnsi="Times New Roman"/>
          <w:color w:val="000000"/>
          <w:sz w:val="28"/>
        </w:rPr>
        <w:t xml:space="preserve">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C26166">
        <w:rPr>
          <w:rFonts w:ascii="Times New Roman" w:hAnsi="Times New Roman"/>
          <w:color w:val="000000"/>
          <w:sz w:val="28"/>
        </w:rPr>
        <w:lastRenderedPageBreak/>
        <w:t xml:space="preserve">требующей самостоятельности, аккуратности, продолжительной концентрации внимания и ответственности за полученный результат. 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 xml:space="preserve">В основе методики обучения алгебре и началам математического анализа лежит </w:t>
      </w:r>
      <w:proofErr w:type="spellStart"/>
      <w:r w:rsidRPr="00C26166">
        <w:rPr>
          <w:rFonts w:ascii="Times New Roman" w:hAnsi="Times New Roman"/>
          <w:color w:val="000000"/>
          <w:sz w:val="28"/>
        </w:rPr>
        <w:t>деятельностный</w:t>
      </w:r>
      <w:proofErr w:type="spellEnd"/>
      <w:r w:rsidRPr="00C26166">
        <w:rPr>
          <w:rFonts w:ascii="Times New Roman" w:hAnsi="Times New Roman"/>
          <w:color w:val="000000"/>
          <w:sz w:val="28"/>
        </w:rPr>
        <w:t xml:space="preserve"> принцип обучения.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</w:t>
      </w:r>
      <w:proofErr w:type="gramStart"/>
      <w:r w:rsidRPr="00C26166">
        <w:rPr>
          <w:rFonts w:ascii="Times New Roman" w:hAnsi="Times New Roman"/>
          <w:color w:val="000000"/>
          <w:sz w:val="28"/>
        </w:rPr>
        <w:t>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</w:t>
      </w:r>
      <w:proofErr w:type="gramEnd"/>
      <w:r w:rsidRPr="00C26166">
        <w:rPr>
          <w:rFonts w:ascii="Times New Roman" w:hAnsi="Times New Roman"/>
          <w:color w:val="000000"/>
          <w:sz w:val="28"/>
        </w:rPr>
        <w:t xml:space="preserve"> затем интерпретировать полученный результат. 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 xml:space="preserve"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C26166">
        <w:rPr>
          <w:rFonts w:ascii="Times New Roman" w:hAnsi="Times New Roman"/>
          <w:color w:val="000000"/>
          <w:sz w:val="28"/>
        </w:rPr>
        <w:lastRenderedPageBreak/>
        <w:t xml:space="preserve">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</w:t>
      </w:r>
      <w:proofErr w:type="gramStart"/>
      <w:r w:rsidRPr="00C26166">
        <w:rPr>
          <w:rFonts w:ascii="Times New Roman" w:hAnsi="Times New Roman"/>
          <w:color w:val="000000"/>
          <w:sz w:val="28"/>
        </w:rPr>
        <w:t>естественно-научных</w:t>
      </w:r>
      <w:proofErr w:type="gramEnd"/>
      <w:r w:rsidRPr="00C26166">
        <w:rPr>
          <w:rFonts w:ascii="Times New Roman" w:hAnsi="Times New Roman"/>
          <w:color w:val="000000"/>
          <w:sz w:val="28"/>
        </w:rPr>
        <w:t xml:space="preserve"> задач, наглядно демонстрирует свои возможности как языка науки.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 xml:space="preserve"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</w:t>
      </w:r>
      <w:r w:rsidRPr="00C26166">
        <w:rPr>
          <w:rFonts w:ascii="Times New Roman" w:hAnsi="Times New Roman"/>
          <w:color w:val="000000"/>
          <w:sz w:val="28"/>
        </w:rPr>
        <w:lastRenderedPageBreak/>
        <w:t>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:rsidR="00A42B33" w:rsidRPr="00C26166" w:rsidRDefault="00A42B33">
      <w:pPr>
        <w:spacing w:after="0" w:line="264" w:lineRule="auto"/>
        <w:ind w:left="120"/>
        <w:jc w:val="both"/>
      </w:pPr>
    </w:p>
    <w:p w:rsidR="00A42B33" w:rsidRPr="00C26166" w:rsidRDefault="00B202BE">
      <w:pPr>
        <w:spacing w:after="0" w:line="264" w:lineRule="auto"/>
        <w:ind w:left="120"/>
        <w:jc w:val="both"/>
      </w:pPr>
      <w:bookmarkStart w:id="6" w:name="_Toc118726583"/>
      <w:bookmarkEnd w:id="6"/>
      <w:r w:rsidRPr="00C26166">
        <w:rPr>
          <w:rFonts w:ascii="Times New Roman" w:hAnsi="Times New Roman"/>
          <w:b/>
          <w:color w:val="000000"/>
          <w:sz w:val="28"/>
        </w:rPr>
        <w:t>МЕСТО УЧЕБНОГО КУРСА В УЧЕБНОМ ПЛАНЕ</w:t>
      </w:r>
    </w:p>
    <w:p w:rsidR="00A42B33" w:rsidRPr="00C26166" w:rsidRDefault="00A42B33">
      <w:pPr>
        <w:spacing w:after="0" w:line="264" w:lineRule="auto"/>
        <w:ind w:left="120"/>
        <w:jc w:val="both"/>
      </w:pPr>
    </w:p>
    <w:p w:rsidR="00A42B33" w:rsidRPr="00C26166" w:rsidRDefault="00B202BE" w:rsidP="000E3E5B">
      <w:pPr>
        <w:spacing w:after="0" w:line="264" w:lineRule="auto"/>
        <w:ind w:left="120"/>
        <w:jc w:val="both"/>
        <w:sectPr w:rsidR="00A42B33" w:rsidRPr="00C26166">
          <w:pgSz w:w="11906" w:h="16383"/>
          <w:pgMar w:top="1134" w:right="850" w:bottom="1134" w:left="1701" w:header="720" w:footer="720" w:gutter="0"/>
          <w:cols w:space="720"/>
        </w:sectPr>
      </w:pPr>
      <w:r w:rsidRPr="00C26166">
        <w:rPr>
          <w:rFonts w:ascii="Times New Roman" w:hAnsi="Times New Roman"/>
          <w:color w:val="000000"/>
          <w:sz w:val="28"/>
        </w:rPr>
        <w:t>​‌</w:t>
      </w:r>
      <w:bookmarkStart w:id="7" w:name="b50f01e9-13d2-4b13-878a-42de73c52cdd"/>
      <w:r w:rsidRPr="00C26166">
        <w:rPr>
          <w:rFonts w:ascii="Times New Roman" w:hAnsi="Times New Roman"/>
          <w:color w:val="000000"/>
          <w:sz w:val="28"/>
        </w:rPr>
        <w:t>В учебном плане на изучение курса алгебры и начал математического анализа на базовом уровне отводится 2 часа в неделю в 10 классе</w:t>
      </w:r>
      <w:bookmarkEnd w:id="7"/>
      <w:r w:rsidR="000E3E5B">
        <w:rPr>
          <w:rFonts w:ascii="Times New Roman" w:hAnsi="Times New Roman"/>
          <w:color w:val="000000"/>
          <w:sz w:val="28"/>
        </w:rPr>
        <w:t>, всего 68 часов.</w:t>
      </w:r>
    </w:p>
    <w:p w:rsidR="00A42B33" w:rsidRPr="00C26166" w:rsidRDefault="00B202BE" w:rsidP="000E3E5B">
      <w:pPr>
        <w:spacing w:after="0" w:line="264" w:lineRule="auto"/>
        <w:jc w:val="both"/>
      </w:pPr>
      <w:bookmarkStart w:id="8" w:name="block-17542339"/>
      <w:bookmarkEnd w:id="3"/>
      <w:r w:rsidRPr="00C26166">
        <w:rPr>
          <w:rFonts w:ascii="Times New Roman" w:hAnsi="Times New Roman"/>
          <w:b/>
          <w:color w:val="000000"/>
          <w:sz w:val="28"/>
        </w:rPr>
        <w:lastRenderedPageBreak/>
        <w:t>СОДЕРЖАНИЕ УЧЕБНОГО КУРСА</w:t>
      </w:r>
    </w:p>
    <w:p w:rsidR="00A42B33" w:rsidRPr="00C26166" w:rsidRDefault="00A42B33">
      <w:pPr>
        <w:spacing w:after="0" w:line="264" w:lineRule="auto"/>
        <w:ind w:left="120"/>
        <w:jc w:val="both"/>
      </w:pPr>
    </w:p>
    <w:p w:rsidR="00A42B33" w:rsidRPr="00C26166" w:rsidRDefault="00B202BE">
      <w:pPr>
        <w:spacing w:after="0" w:line="264" w:lineRule="auto"/>
        <w:ind w:left="120"/>
        <w:jc w:val="both"/>
      </w:pPr>
      <w:bookmarkStart w:id="9" w:name="_Toc118726588"/>
      <w:bookmarkEnd w:id="9"/>
      <w:r w:rsidRPr="00C26166">
        <w:rPr>
          <w:rFonts w:ascii="Times New Roman" w:hAnsi="Times New Roman"/>
          <w:b/>
          <w:color w:val="000000"/>
          <w:sz w:val="28"/>
        </w:rPr>
        <w:t>10 КЛАСС</w:t>
      </w:r>
    </w:p>
    <w:p w:rsidR="00A42B33" w:rsidRPr="00C26166" w:rsidRDefault="00A42B33">
      <w:pPr>
        <w:spacing w:after="0" w:line="264" w:lineRule="auto"/>
        <w:ind w:left="120"/>
        <w:jc w:val="both"/>
      </w:pP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>Арифметический корень натуральной степени. Действия с арифметическими корнями натуральной степени.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>Синус, косинус и тангенс числового аргумента. Арксинус, арккосинус, арктангенс числового аргумента.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 xml:space="preserve">Тождества и тождественные преобразования. 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>Преобразование тригонометрических выражений. Основные тригонометрические формулы.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>Уравнение, корень уравнения</w:t>
      </w:r>
      <w:r w:rsidRPr="00C26166">
        <w:rPr>
          <w:rFonts w:ascii="Times New Roman" w:hAnsi="Times New Roman"/>
          <w:i/>
          <w:color w:val="000000"/>
          <w:sz w:val="28"/>
        </w:rPr>
        <w:t xml:space="preserve">. </w:t>
      </w:r>
      <w:r w:rsidRPr="00C26166">
        <w:rPr>
          <w:rFonts w:ascii="Times New Roman" w:hAnsi="Times New Roman"/>
          <w:color w:val="000000"/>
          <w:sz w:val="28"/>
        </w:rPr>
        <w:t>Неравенство, решение неравенства. Метод интервалов.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>Решение целых и дробно-рациональных уравнений и неравенств.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>Решение иррациональных уравнений и неравенств.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>Решение тригонометрических уравнений.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b/>
          <w:color w:val="000000"/>
          <w:sz w:val="28"/>
        </w:rPr>
        <w:t>Функции и графики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>Функция, способы задания функции. График функции. Взаимно обратные функции.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 xml:space="preserve">Область определения и множество значений функции. Нули функции. Промежутки </w:t>
      </w:r>
      <w:proofErr w:type="spellStart"/>
      <w:r w:rsidRPr="00C26166">
        <w:rPr>
          <w:rFonts w:ascii="Times New Roman" w:hAnsi="Times New Roman"/>
          <w:color w:val="000000"/>
          <w:sz w:val="28"/>
        </w:rPr>
        <w:t>знакопостоянства</w:t>
      </w:r>
      <w:proofErr w:type="spellEnd"/>
      <w:r w:rsidRPr="00C26166">
        <w:rPr>
          <w:rFonts w:ascii="Times New Roman" w:hAnsi="Times New Roman"/>
          <w:color w:val="000000"/>
          <w:sz w:val="28"/>
        </w:rPr>
        <w:t>. Чётные и нечётные функции.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C26166">
        <w:rPr>
          <w:rFonts w:ascii="Times New Roman" w:hAnsi="Times New Roman"/>
          <w:color w:val="000000"/>
          <w:sz w:val="28"/>
        </w:rPr>
        <w:t xml:space="preserve">-ой степени. 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b/>
          <w:color w:val="000000"/>
          <w:sz w:val="28"/>
        </w:rPr>
        <w:t>Начала математического анализа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 xml:space="preserve">Последовательности, способы задания последовательностей. Монотонные последовательности. 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b/>
          <w:color w:val="000000"/>
          <w:sz w:val="28"/>
        </w:rPr>
        <w:t>Множества и логика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>Определение, теорема, следствие, доказательство.</w:t>
      </w:r>
    </w:p>
    <w:p w:rsidR="00A42B33" w:rsidRPr="00C26166" w:rsidRDefault="00A42B33">
      <w:pPr>
        <w:spacing w:after="0" w:line="264" w:lineRule="auto"/>
        <w:ind w:left="120"/>
        <w:jc w:val="both"/>
      </w:pPr>
    </w:p>
    <w:p w:rsidR="00A42B33" w:rsidRPr="00C26166" w:rsidRDefault="00A42B33">
      <w:pPr>
        <w:sectPr w:rsidR="00A42B33" w:rsidRPr="00C26166">
          <w:pgSz w:w="11906" w:h="16383"/>
          <w:pgMar w:top="1134" w:right="850" w:bottom="1134" w:left="1701" w:header="720" w:footer="720" w:gutter="0"/>
          <w:cols w:space="720"/>
        </w:sectPr>
      </w:pPr>
    </w:p>
    <w:p w:rsidR="00A42B33" w:rsidRPr="00C26166" w:rsidRDefault="00B202BE">
      <w:pPr>
        <w:spacing w:after="0" w:line="264" w:lineRule="auto"/>
        <w:ind w:left="120"/>
        <w:jc w:val="both"/>
      </w:pPr>
      <w:bookmarkStart w:id="10" w:name="block-17542340"/>
      <w:bookmarkEnd w:id="8"/>
      <w:r w:rsidRPr="00C26166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</w:t>
      </w:r>
    </w:p>
    <w:p w:rsidR="00A42B33" w:rsidRPr="00C26166" w:rsidRDefault="00A42B33">
      <w:pPr>
        <w:spacing w:after="0" w:line="264" w:lineRule="auto"/>
        <w:ind w:left="120"/>
        <w:jc w:val="both"/>
      </w:pP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</w:t>
      </w:r>
      <w:proofErr w:type="spellStart"/>
      <w:r w:rsidRPr="00C26166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C26166">
        <w:rPr>
          <w:rFonts w:ascii="Times New Roman" w:hAnsi="Times New Roman"/>
          <w:color w:val="000000"/>
          <w:sz w:val="28"/>
        </w:rPr>
        <w:t xml:space="preserve"> и предметных образовательных результатов: </w:t>
      </w:r>
    </w:p>
    <w:p w:rsidR="00A42B33" w:rsidRPr="00C26166" w:rsidRDefault="00A42B33">
      <w:pPr>
        <w:spacing w:after="0" w:line="264" w:lineRule="auto"/>
        <w:ind w:left="120"/>
        <w:jc w:val="both"/>
      </w:pPr>
    </w:p>
    <w:p w:rsidR="00A42B33" w:rsidRPr="00C26166" w:rsidRDefault="00B202BE">
      <w:pPr>
        <w:spacing w:after="0" w:line="264" w:lineRule="auto"/>
        <w:ind w:left="120"/>
        <w:jc w:val="both"/>
      </w:pPr>
      <w:r w:rsidRPr="00C26166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A42B33" w:rsidRPr="00C26166" w:rsidRDefault="00A42B33">
      <w:pPr>
        <w:spacing w:after="0" w:line="264" w:lineRule="auto"/>
        <w:ind w:left="120"/>
        <w:jc w:val="both"/>
      </w:pP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>Личностные результаты освоения программы учебного предмета «Математика» характеризуются:</w:t>
      </w:r>
    </w:p>
    <w:p w:rsidR="00A42B33" w:rsidRPr="00C26166" w:rsidRDefault="00B202BE">
      <w:pPr>
        <w:spacing w:after="0" w:line="264" w:lineRule="auto"/>
        <w:ind w:firstLine="600"/>
        <w:jc w:val="both"/>
      </w:pPr>
      <w:bookmarkStart w:id="11" w:name="_Toc73394992"/>
      <w:bookmarkEnd w:id="11"/>
      <w:r w:rsidRPr="00C26166">
        <w:rPr>
          <w:rFonts w:ascii="Times New Roman" w:hAnsi="Times New Roman"/>
          <w:color w:val="000000"/>
          <w:sz w:val="28"/>
        </w:rPr>
        <w:t>Гражданское воспитание:</w:t>
      </w:r>
    </w:p>
    <w:p w:rsidR="00A42B33" w:rsidRPr="00C26166" w:rsidRDefault="00B202BE">
      <w:pPr>
        <w:spacing w:after="0" w:line="264" w:lineRule="auto"/>
        <w:ind w:firstLine="600"/>
        <w:jc w:val="both"/>
      </w:pPr>
      <w:proofErr w:type="spellStart"/>
      <w:r w:rsidRPr="00C26166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C26166">
        <w:rPr>
          <w:rFonts w:ascii="Times New Roman" w:hAnsi="Times New Roman"/>
          <w:color w:val="000000"/>
          <w:sz w:val="28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>Патриотическое воспитание:</w:t>
      </w:r>
    </w:p>
    <w:p w:rsidR="00A42B33" w:rsidRPr="00C26166" w:rsidRDefault="00B202BE">
      <w:pPr>
        <w:shd w:val="clear" w:color="auto" w:fill="FFFFFF"/>
        <w:spacing w:after="0" w:line="264" w:lineRule="auto"/>
        <w:ind w:firstLine="600"/>
        <w:jc w:val="both"/>
      </w:pPr>
      <w:proofErr w:type="spellStart"/>
      <w:r w:rsidRPr="00C26166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C26166">
        <w:rPr>
          <w:rFonts w:ascii="Times New Roman" w:hAnsi="Times New Roman"/>
          <w:color w:val="000000"/>
          <w:sz w:val="28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>Духовно-нравственного воспитания: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 xml:space="preserve">осознанием духовных ценностей российского народа; </w:t>
      </w:r>
      <w:proofErr w:type="spellStart"/>
      <w:r w:rsidRPr="00C26166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C26166">
        <w:rPr>
          <w:rFonts w:ascii="Times New Roman" w:hAnsi="Times New Roman"/>
          <w:color w:val="000000"/>
          <w:sz w:val="28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>Эстетическое воспитание: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>Физическое воспитание:</w:t>
      </w:r>
    </w:p>
    <w:p w:rsidR="00A42B33" w:rsidRPr="00C26166" w:rsidRDefault="00B202BE">
      <w:pPr>
        <w:spacing w:after="0" w:line="264" w:lineRule="auto"/>
        <w:ind w:firstLine="600"/>
        <w:jc w:val="both"/>
      </w:pPr>
      <w:proofErr w:type="spellStart"/>
      <w:r w:rsidRPr="00C26166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C26166">
        <w:rPr>
          <w:rFonts w:ascii="Times New Roman" w:hAnsi="Times New Roman"/>
          <w:color w:val="000000"/>
          <w:sz w:val="28"/>
        </w:rPr>
        <w:t xml:space="preserve">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</w:t>
      </w:r>
      <w:r w:rsidRPr="00C26166">
        <w:rPr>
          <w:rFonts w:ascii="Times New Roman" w:hAnsi="Times New Roman"/>
          <w:color w:val="000000"/>
          <w:sz w:val="28"/>
        </w:rPr>
        <w:lastRenderedPageBreak/>
        <w:t>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>Трудовое воспитание:</w:t>
      </w:r>
    </w:p>
    <w:p w:rsidR="00A42B33" w:rsidRPr="00C26166" w:rsidRDefault="00B202BE">
      <w:pPr>
        <w:spacing w:after="0" w:line="264" w:lineRule="auto"/>
        <w:ind w:firstLine="600"/>
        <w:jc w:val="both"/>
      </w:pPr>
      <w:proofErr w:type="gramStart"/>
      <w:r w:rsidRPr="00C26166">
        <w:rPr>
          <w:rFonts w:ascii="Times New Roman" w:hAnsi="Times New Roman"/>
          <w:color w:val="000000"/>
          <w:sz w:val="28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  <w:proofErr w:type="gramEnd"/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>Экологическое воспитание:</w:t>
      </w:r>
    </w:p>
    <w:p w:rsidR="00A42B33" w:rsidRPr="00C26166" w:rsidRDefault="00B202BE">
      <w:pPr>
        <w:spacing w:after="0" w:line="264" w:lineRule="auto"/>
        <w:ind w:firstLine="600"/>
        <w:jc w:val="both"/>
      </w:pPr>
      <w:proofErr w:type="spellStart"/>
      <w:r w:rsidRPr="00C26166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C26166">
        <w:rPr>
          <w:rFonts w:ascii="Times New Roman" w:hAnsi="Times New Roman"/>
          <w:color w:val="000000"/>
          <w:sz w:val="28"/>
        </w:rPr>
        <w:t xml:space="preserve">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 xml:space="preserve">Ценности научного познания: </w:t>
      </w:r>
    </w:p>
    <w:p w:rsidR="00A42B33" w:rsidRPr="00C26166" w:rsidRDefault="00B202BE">
      <w:pPr>
        <w:spacing w:after="0" w:line="264" w:lineRule="auto"/>
        <w:ind w:firstLine="600"/>
        <w:jc w:val="both"/>
      </w:pPr>
      <w:proofErr w:type="spellStart"/>
      <w:r w:rsidRPr="00C26166">
        <w:rPr>
          <w:rFonts w:ascii="Times New Roman" w:hAnsi="Times New Roman"/>
          <w:color w:val="000000"/>
          <w:sz w:val="28"/>
        </w:rPr>
        <w:t>сформированностью</w:t>
      </w:r>
      <w:proofErr w:type="spellEnd"/>
      <w:r w:rsidRPr="00C26166">
        <w:rPr>
          <w:rFonts w:ascii="Times New Roman" w:hAnsi="Times New Roman"/>
          <w:color w:val="000000"/>
          <w:sz w:val="28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A42B33" w:rsidRPr="00C26166" w:rsidRDefault="00A42B33">
      <w:pPr>
        <w:spacing w:after="0" w:line="264" w:lineRule="auto"/>
        <w:ind w:left="120"/>
        <w:jc w:val="both"/>
      </w:pPr>
    </w:p>
    <w:p w:rsidR="00A42B33" w:rsidRPr="00C26166" w:rsidRDefault="00B202BE">
      <w:pPr>
        <w:spacing w:after="0" w:line="264" w:lineRule="auto"/>
        <w:ind w:left="120"/>
        <w:jc w:val="both"/>
      </w:pPr>
      <w:bookmarkStart w:id="12" w:name="_Toc118726579"/>
      <w:bookmarkEnd w:id="12"/>
      <w:r w:rsidRPr="00C26166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A42B33" w:rsidRPr="00C26166" w:rsidRDefault="00A42B33">
      <w:pPr>
        <w:spacing w:after="0" w:line="264" w:lineRule="auto"/>
        <w:ind w:left="120"/>
        <w:jc w:val="both"/>
      </w:pPr>
    </w:p>
    <w:p w:rsidR="00A42B33" w:rsidRPr="00C26166" w:rsidRDefault="00B202BE">
      <w:pPr>
        <w:spacing w:after="0" w:line="264" w:lineRule="auto"/>
        <w:ind w:firstLine="600"/>
        <w:jc w:val="both"/>
      </w:pPr>
      <w:proofErr w:type="spellStart"/>
      <w:r w:rsidRPr="00C26166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C26166">
        <w:rPr>
          <w:rFonts w:ascii="Times New Roman" w:hAnsi="Times New Roman"/>
          <w:color w:val="000000"/>
          <w:sz w:val="28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C26166">
        <w:rPr>
          <w:rFonts w:ascii="Times New Roman" w:hAnsi="Times New Roman"/>
          <w:b/>
          <w:i/>
          <w:color w:val="000000"/>
          <w:sz w:val="28"/>
        </w:rPr>
        <w:t>познавательными</w:t>
      </w:r>
      <w:r w:rsidRPr="00C26166">
        <w:rPr>
          <w:rFonts w:ascii="Times New Roman" w:hAnsi="Times New Roman"/>
          <w:i/>
          <w:color w:val="000000"/>
          <w:sz w:val="28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lastRenderedPageBreak/>
        <w:t xml:space="preserve">1) </w:t>
      </w:r>
      <w:r w:rsidRPr="00C26166">
        <w:rPr>
          <w:rFonts w:ascii="Times New Roman" w:hAnsi="Times New Roman"/>
          <w:i/>
          <w:color w:val="000000"/>
          <w:sz w:val="28"/>
        </w:rPr>
        <w:t xml:space="preserve">Универсальные </w:t>
      </w:r>
      <w:r w:rsidRPr="00C26166">
        <w:rPr>
          <w:rFonts w:ascii="Times New Roman" w:hAnsi="Times New Roman"/>
          <w:b/>
          <w:i/>
          <w:color w:val="000000"/>
          <w:sz w:val="28"/>
        </w:rPr>
        <w:t>познавательные</w:t>
      </w:r>
      <w:r w:rsidRPr="00C26166">
        <w:rPr>
          <w:rFonts w:ascii="Times New Roman" w:hAnsi="Times New Roman"/>
          <w:i/>
          <w:color w:val="000000"/>
          <w:sz w:val="28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C26166">
        <w:rPr>
          <w:rFonts w:ascii="Times New Roman" w:hAnsi="Times New Roman"/>
          <w:color w:val="000000"/>
          <w:sz w:val="28"/>
        </w:rPr>
        <w:t>.</w:t>
      </w:r>
    </w:p>
    <w:p w:rsidR="00A42B33" w:rsidRDefault="00B202B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логические действия:</w:t>
      </w:r>
    </w:p>
    <w:p w:rsidR="00A42B33" w:rsidRPr="00C26166" w:rsidRDefault="00B202BE">
      <w:pPr>
        <w:numPr>
          <w:ilvl w:val="0"/>
          <w:numId w:val="1"/>
        </w:numPr>
        <w:spacing w:after="0" w:line="264" w:lineRule="auto"/>
        <w:jc w:val="both"/>
      </w:pPr>
      <w:r w:rsidRPr="00C26166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A42B33" w:rsidRPr="00C26166" w:rsidRDefault="00B202BE">
      <w:pPr>
        <w:numPr>
          <w:ilvl w:val="0"/>
          <w:numId w:val="1"/>
        </w:numPr>
        <w:spacing w:after="0" w:line="264" w:lineRule="auto"/>
        <w:jc w:val="both"/>
      </w:pPr>
      <w:r w:rsidRPr="00C26166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A42B33" w:rsidRPr="00C26166" w:rsidRDefault="00B202BE">
      <w:pPr>
        <w:numPr>
          <w:ilvl w:val="0"/>
          <w:numId w:val="1"/>
        </w:numPr>
        <w:spacing w:after="0" w:line="264" w:lineRule="auto"/>
        <w:jc w:val="both"/>
      </w:pPr>
      <w:r w:rsidRPr="00C26166">
        <w:rPr>
          <w:rFonts w:ascii="Times New Roman" w:hAnsi="Times New Roman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A42B33" w:rsidRPr="00C26166" w:rsidRDefault="00B202BE">
      <w:pPr>
        <w:numPr>
          <w:ilvl w:val="0"/>
          <w:numId w:val="1"/>
        </w:numPr>
        <w:spacing w:after="0" w:line="264" w:lineRule="auto"/>
        <w:jc w:val="both"/>
      </w:pPr>
      <w:r w:rsidRPr="00C26166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A42B33" w:rsidRPr="00C26166" w:rsidRDefault="00B202BE">
      <w:pPr>
        <w:numPr>
          <w:ilvl w:val="0"/>
          <w:numId w:val="1"/>
        </w:numPr>
        <w:spacing w:after="0" w:line="264" w:lineRule="auto"/>
        <w:jc w:val="both"/>
      </w:pPr>
      <w:r w:rsidRPr="00C26166">
        <w:rPr>
          <w:rFonts w:ascii="Times New Roman" w:hAnsi="Times New Roman"/>
          <w:color w:val="000000"/>
          <w:sz w:val="28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C26166">
        <w:rPr>
          <w:rFonts w:ascii="Times New Roman" w:hAnsi="Times New Roman"/>
          <w:color w:val="000000"/>
          <w:sz w:val="28"/>
        </w:rPr>
        <w:t>контрпримеры</w:t>
      </w:r>
      <w:proofErr w:type="spellEnd"/>
      <w:r w:rsidRPr="00C26166">
        <w:rPr>
          <w:rFonts w:ascii="Times New Roman" w:hAnsi="Times New Roman"/>
          <w:color w:val="000000"/>
          <w:sz w:val="28"/>
        </w:rPr>
        <w:t>; обосновывать собственные суждения и выводы;</w:t>
      </w:r>
    </w:p>
    <w:p w:rsidR="00A42B33" w:rsidRPr="00C26166" w:rsidRDefault="00B202BE">
      <w:pPr>
        <w:numPr>
          <w:ilvl w:val="0"/>
          <w:numId w:val="1"/>
        </w:numPr>
        <w:spacing w:after="0" w:line="264" w:lineRule="auto"/>
        <w:jc w:val="both"/>
      </w:pPr>
      <w:r w:rsidRPr="00C26166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42B33" w:rsidRDefault="00B202B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исследовательские действия:</w:t>
      </w:r>
    </w:p>
    <w:p w:rsidR="00A42B33" w:rsidRPr="00C26166" w:rsidRDefault="00B202BE">
      <w:pPr>
        <w:numPr>
          <w:ilvl w:val="0"/>
          <w:numId w:val="2"/>
        </w:numPr>
        <w:spacing w:after="0" w:line="264" w:lineRule="auto"/>
        <w:jc w:val="both"/>
      </w:pPr>
      <w:r w:rsidRPr="00C26166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A42B33" w:rsidRPr="00C26166" w:rsidRDefault="00B202BE">
      <w:pPr>
        <w:numPr>
          <w:ilvl w:val="0"/>
          <w:numId w:val="2"/>
        </w:numPr>
        <w:spacing w:after="0" w:line="264" w:lineRule="auto"/>
        <w:jc w:val="both"/>
      </w:pPr>
      <w:r w:rsidRPr="00C26166">
        <w:rPr>
          <w:rFonts w:ascii="Times New Roman" w:hAnsi="Times New Roman"/>
          <w:color w:val="000000"/>
          <w:sz w:val="28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A42B33" w:rsidRPr="00C26166" w:rsidRDefault="00B202BE">
      <w:pPr>
        <w:numPr>
          <w:ilvl w:val="0"/>
          <w:numId w:val="2"/>
        </w:numPr>
        <w:spacing w:after="0" w:line="264" w:lineRule="auto"/>
        <w:jc w:val="both"/>
      </w:pPr>
      <w:r w:rsidRPr="00C26166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A42B33" w:rsidRPr="00C26166" w:rsidRDefault="00B202BE">
      <w:pPr>
        <w:numPr>
          <w:ilvl w:val="0"/>
          <w:numId w:val="2"/>
        </w:numPr>
        <w:spacing w:after="0" w:line="264" w:lineRule="auto"/>
        <w:jc w:val="both"/>
      </w:pPr>
      <w:r w:rsidRPr="00C26166">
        <w:rPr>
          <w:rFonts w:ascii="Times New Roman" w:hAnsi="Times New Roman"/>
          <w:color w:val="000000"/>
          <w:sz w:val="28"/>
        </w:rPr>
        <w:lastRenderedPageBreak/>
        <w:t>прогнозировать возможное развитие процесса, а также выдвигать предположения о его развитии в новых условиях.</w:t>
      </w:r>
    </w:p>
    <w:p w:rsidR="00A42B33" w:rsidRDefault="00B202B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информацией:</w:t>
      </w:r>
    </w:p>
    <w:p w:rsidR="00A42B33" w:rsidRPr="00C26166" w:rsidRDefault="00B202BE">
      <w:pPr>
        <w:numPr>
          <w:ilvl w:val="0"/>
          <w:numId w:val="3"/>
        </w:numPr>
        <w:spacing w:after="0" w:line="264" w:lineRule="auto"/>
        <w:jc w:val="both"/>
      </w:pPr>
      <w:r w:rsidRPr="00C26166">
        <w:rPr>
          <w:rFonts w:ascii="Times New Roman" w:hAnsi="Times New Roman"/>
          <w:color w:val="000000"/>
          <w:sz w:val="28"/>
        </w:rPr>
        <w:t>выявлять дефициты информации, данных, необходимых для ответа на вопрос и для решения задачи;</w:t>
      </w:r>
    </w:p>
    <w:p w:rsidR="00A42B33" w:rsidRPr="00C26166" w:rsidRDefault="00B202BE">
      <w:pPr>
        <w:numPr>
          <w:ilvl w:val="0"/>
          <w:numId w:val="3"/>
        </w:numPr>
        <w:spacing w:after="0" w:line="264" w:lineRule="auto"/>
        <w:jc w:val="both"/>
      </w:pPr>
      <w:r w:rsidRPr="00C26166">
        <w:rPr>
          <w:rFonts w:ascii="Times New Roman" w:hAnsi="Times New Roman"/>
          <w:color w:val="000000"/>
          <w:sz w:val="28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A42B33" w:rsidRPr="00C26166" w:rsidRDefault="00B202BE">
      <w:pPr>
        <w:numPr>
          <w:ilvl w:val="0"/>
          <w:numId w:val="3"/>
        </w:numPr>
        <w:spacing w:after="0" w:line="264" w:lineRule="auto"/>
        <w:jc w:val="both"/>
      </w:pPr>
      <w:r w:rsidRPr="00C26166">
        <w:rPr>
          <w:rFonts w:ascii="Times New Roman" w:hAnsi="Times New Roman"/>
          <w:color w:val="000000"/>
          <w:sz w:val="28"/>
        </w:rPr>
        <w:t>структурировать информацию, представлять её в различных формах, иллюстрировать графически;</w:t>
      </w:r>
    </w:p>
    <w:p w:rsidR="00A42B33" w:rsidRPr="00C26166" w:rsidRDefault="00B202BE">
      <w:pPr>
        <w:numPr>
          <w:ilvl w:val="0"/>
          <w:numId w:val="3"/>
        </w:numPr>
        <w:spacing w:after="0" w:line="264" w:lineRule="auto"/>
        <w:jc w:val="both"/>
      </w:pPr>
      <w:r w:rsidRPr="00C26166">
        <w:rPr>
          <w:rFonts w:ascii="Times New Roman" w:hAnsi="Times New Roman"/>
          <w:color w:val="000000"/>
          <w:sz w:val="28"/>
        </w:rPr>
        <w:t>оценивать надёжность информации по самостоятельно сформулированным критериям.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 xml:space="preserve">2) </w:t>
      </w:r>
      <w:r w:rsidRPr="00C26166">
        <w:rPr>
          <w:rFonts w:ascii="Times New Roman" w:hAnsi="Times New Roman"/>
          <w:i/>
          <w:color w:val="000000"/>
          <w:sz w:val="28"/>
        </w:rPr>
        <w:t xml:space="preserve">Универсальные </w:t>
      </w:r>
      <w:r w:rsidRPr="00C26166">
        <w:rPr>
          <w:rFonts w:ascii="Times New Roman" w:hAnsi="Times New Roman"/>
          <w:b/>
          <w:i/>
          <w:color w:val="000000"/>
          <w:sz w:val="28"/>
        </w:rPr>
        <w:t xml:space="preserve">коммуникативные </w:t>
      </w:r>
      <w:r w:rsidRPr="00C26166">
        <w:rPr>
          <w:rFonts w:ascii="Times New Roman" w:hAnsi="Times New Roman"/>
          <w:i/>
          <w:color w:val="000000"/>
          <w:sz w:val="28"/>
        </w:rPr>
        <w:t xml:space="preserve">действия, обеспечивают </w:t>
      </w:r>
      <w:proofErr w:type="spellStart"/>
      <w:r w:rsidRPr="00C26166">
        <w:rPr>
          <w:rFonts w:ascii="Times New Roman" w:hAnsi="Times New Roman"/>
          <w:i/>
          <w:color w:val="000000"/>
          <w:sz w:val="28"/>
        </w:rPr>
        <w:t>сформированность</w:t>
      </w:r>
      <w:proofErr w:type="spellEnd"/>
      <w:r w:rsidRPr="00C26166">
        <w:rPr>
          <w:rFonts w:ascii="Times New Roman" w:hAnsi="Times New Roman"/>
          <w:i/>
          <w:color w:val="000000"/>
          <w:sz w:val="28"/>
        </w:rPr>
        <w:t xml:space="preserve"> социальных навыков обучающихся.</w:t>
      </w:r>
    </w:p>
    <w:p w:rsidR="00A42B33" w:rsidRDefault="00B202B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Общение:</w:t>
      </w:r>
    </w:p>
    <w:p w:rsidR="00A42B33" w:rsidRPr="00C26166" w:rsidRDefault="00B202BE">
      <w:pPr>
        <w:numPr>
          <w:ilvl w:val="0"/>
          <w:numId w:val="4"/>
        </w:numPr>
        <w:spacing w:after="0" w:line="264" w:lineRule="auto"/>
        <w:jc w:val="both"/>
      </w:pPr>
      <w:r w:rsidRPr="00C26166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A42B33" w:rsidRPr="00C26166" w:rsidRDefault="00B202BE">
      <w:pPr>
        <w:numPr>
          <w:ilvl w:val="0"/>
          <w:numId w:val="4"/>
        </w:numPr>
        <w:spacing w:after="0" w:line="264" w:lineRule="auto"/>
        <w:jc w:val="both"/>
      </w:pPr>
      <w:r w:rsidRPr="00C26166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A42B33" w:rsidRPr="00C26166" w:rsidRDefault="00B202BE">
      <w:pPr>
        <w:numPr>
          <w:ilvl w:val="0"/>
          <w:numId w:val="4"/>
        </w:numPr>
        <w:spacing w:after="0" w:line="264" w:lineRule="auto"/>
        <w:jc w:val="both"/>
      </w:pPr>
      <w:r w:rsidRPr="00C26166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A42B33" w:rsidRDefault="00B202B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Сотрудничество:</w:t>
      </w:r>
    </w:p>
    <w:p w:rsidR="00A42B33" w:rsidRPr="00C26166" w:rsidRDefault="00B202BE">
      <w:pPr>
        <w:numPr>
          <w:ilvl w:val="0"/>
          <w:numId w:val="5"/>
        </w:numPr>
        <w:spacing w:after="0" w:line="264" w:lineRule="auto"/>
        <w:jc w:val="both"/>
      </w:pPr>
      <w:r w:rsidRPr="00C26166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A42B33" w:rsidRPr="00C26166" w:rsidRDefault="00B202BE">
      <w:pPr>
        <w:numPr>
          <w:ilvl w:val="0"/>
          <w:numId w:val="5"/>
        </w:numPr>
        <w:spacing w:after="0" w:line="264" w:lineRule="auto"/>
        <w:jc w:val="both"/>
      </w:pPr>
      <w:r w:rsidRPr="00C26166">
        <w:rPr>
          <w:rFonts w:ascii="Times New Roman" w:hAnsi="Times New Roman"/>
          <w:color w:val="000000"/>
          <w:sz w:val="28"/>
        </w:rPr>
        <w:lastRenderedPageBreak/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 xml:space="preserve">3) </w:t>
      </w:r>
      <w:r w:rsidRPr="00C26166">
        <w:rPr>
          <w:rFonts w:ascii="Times New Roman" w:hAnsi="Times New Roman"/>
          <w:i/>
          <w:color w:val="000000"/>
          <w:sz w:val="28"/>
        </w:rPr>
        <w:t xml:space="preserve">Универсальные </w:t>
      </w:r>
      <w:r w:rsidRPr="00C26166">
        <w:rPr>
          <w:rFonts w:ascii="Times New Roman" w:hAnsi="Times New Roman"/>
          <w:b/>
          <w:i/>
          <w:color w:val="000000"/>
          <w:sz w:val="28"/>
        </w:rPr>
        <w:t xml:space="preserve">регулятивные </w:t>
      </w:r>
      <w:r w:rsidRPr="00C26166">
        <w:rPr>
          <w:rFonts w:ascii="Times New Roman" w:hAnsi="Times New Roman"/>
          <w:i/>
          <w:color w:val="000000"/>
          <w:sz w:val="28"/>
        </w:rPr>
        <w:t>действия, обеспечивают формирование смысловых установок и жизненных навыков личности</w:t>
      </w:r>
      <w:r w:rsidRPr="00C26166">
        <w:rPr>
          <w:rFonts w:ascii="Times New Roman" w:hAnsi="Times New Roman"/>
          <w:color w:val="000000"/>
          <w:sz w:val="28"/>
        </w:rPr>
        <w:t>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>Самоорганизация: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A42B33" w:rsidRDefault="00B202BE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Самоконтроль:</w:t>
      </w:r>
    </w:p>
    <w:p w:rsidR="00A42B33" w:rsidRPr="00C26166" w:rsidRDefault="00B202BE">
      <w:pPr>
        <w:numPr>
          <w:ilvl w:val="0"/>
          <w:numId w:val="6"/>
        </w:numPr>
        <w:spacing w:after="0" w:line="264" w:lineRule="auto"/>
        <w:jc w:val="both"/>
      </w:pPr>
      <w:r w:rsidRPr="00C26166">
        <w:rPr>
          <w:rFonts w:ascii="Times New Roman" w:hAnsi="Times New Roman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A42B33" w:rsidRPr="00C26166" w:rsidRDefault="00B202BE">
      <w:pPr>
        <w:numPr>
          <w:ilvl w:val="0"/>
          <w:numId w:val="6"/>
        </w:numPr>
        <w:spacing w:after="0" w:line="264" w:lineRule="auto"/>
        <w:jc w:val="both"/>
      </w:pPr>
      <w:r w:rsidRPr="00C26166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A42B33" w:rsidRPr="00C26166" w:rsidRDefault="00B202BE">
      <w:pPr>
        <w:numPr>
          <w:ilvl w:val="0"/>
          <w:numId w:val="6"/>
        </w:numPr>
        <w:spacing w:after="0" w:line="264" w:lineRule="auto"/>
        <w:jc w:val="both"/>
      </w:pPr>
      <w:r w:rsidRPr="00C26166">
        <w:rPr>
          <w:rFonts w:ascii="Times New Roman" w:hAnsi="Times New Roman"/>
          <w:color w:val="000000"/>
          <w:sz w:val="28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C26166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C26166">
        <w:rPr>
          <w:rFonts w:ascii="Times New Roman" w:hAnsi="Times New Roman"/>
          <w:color w:val="000000"/>
          <w:sz w:val="28"/>
        </w:rPr>
        <w:t xml:space="preserve"> результатов деятельности, находить ошибку, давать оценку приобретённому опыту.</w:t>
      </w:r>
    </w:p>
    <w:p w:rsidR="00A42B33" w:rsidRPr="00C26166" w:rsidRDefault="00A42B33">
      <w:pPr>
        <w:spacing w:after="0" w:line="264" w:lineRule="auto"/>
        <w:ind w:left="120"/>
        <w:jc w:val="both"/>
      </w:pPr>
    </w:p>
    <w:p w:rsidR="00A42B33" w:rsidRPr="00C26166" w:rsidRDefault="00B202BE">
      <w:pPr>
        <w:spacing w:after="0" w:line="264" w:lineRule="auto"/>
        <w:ind w:left="120"/>
        <w:jc w:val="both"/>
      </w:pPr>
      <w:r w:rsidRPr="00C26166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A42B33" w:rsidRPr="00C26166" w:rsidRDefault="00A42B33">
      <w:pPr>
        <w:spacing w:after="0" w:line="264" w:lineRule="auto"/>
        <w:ind w:left="120"/>
        <w:jc w:val="both"/>
      </w:pP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:rsidR="00A42B33" w:rsidRPr="00C26166" w:rsidRDefault="00A42B33">
      <w:pPr>
        <w:spacing w:after="0" w:line="264" w:lineRule="auto"/>
        <w:ind w:left="120"/>
        <w:jc w:val="both"/>
      </w:pPr>
    </w:p>
    <w:p w:rsidR="00A42B33" w:rsidRPr="00C26166" w:rsidRDefault="00B202BE">
      <w:pPr>
        <w:spacing w:after="0" w:line="264" w:lineRule="auto"/>
        <w:ind w:left="120"/>
        <w:jc w:val="both"/>
      </w:pPr>
      <w:bookmarkStart w:id="13" w:name="_Toc118726585"/>
      <w:bookmarkEnd w:id="13"/>
      <w:r w:rsidRPr="00C26166">
        <w:rPr>
          <w:rFonts w:ascii="Times New Roman" w:hAnsi="Times New Roman"/>
          <w:b/>
          <w:color w:val="000000"/>
          <w:sz w:val="28"/>
        </w:rPr>
        <w:t>10 КЛАСС</w:t>
      </w:r>
    </w:p>
    <w:p w:rsidR="00A42B33" w:rsidRPr="00C26166" w:rsidRDefault="00A42B33">
      <w:pPr>
        <w:spacing w:after="0" w:line="264" w:lineRule="auto"/>
        <w:ind w:left="120"/>
        <w:jc w:val="both"/>
      </w:pP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>Оперировать понятиями: рациональное и действительное число, обыкновенная и десятичная дробь, проценты.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lastRenderedPageBreak/>
        <w:t>Выполнять арифметические операции с рациональными и действительными числами.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A42B33" w:rsidRPr="00C26166" w:rsidRDefault="00B202BE">
      <w:pPr>
        <w:spacing w:after="0" w:line="264" w:lineRule="auto"/>
        <w:ind w:firstLine="600"/>
        <w:jc w:val="both"/>
      </w:pPr>
      <w:proofErr w:type="gramStart"/>
      <w:r w:rsidRPr="00C26166">
        <w:rPr>
          <w:rFonts w:ascii="Times New Roman" w:hAnsi="Times New Roman"/>
          <w:color w:val="000000"/>
          <w:sz w:val="28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  <w:proofErr w:type="gramEnd"/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>Выполнять преобразования тригонометрических выражений и решать тригонометрические уравнения.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b/>
          <w:color w:val="000000"/>
          <w:sz w:val="28"/>
        </w:rPr>
        <w:t>Функции и графики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 xml:space="preserve">Оперировать понятиями: чётность и нечётность функции, нули функции, промежутки </w:t>
      </w:r>
      <w:proofErr w:type="spellStart"/>
      <w:r w:rsidRPr="00C26166">
        <w:rPr>
          <w:rFonts w:ascii="Times New Roman" w:hAnsi="Times New Roman"/>
          <w:color w:val="000000"/>
          <w:sz w:val="28"/>
        </w:rPr>
        <w:t>знакопостоянства</w:t>
      </w:r>
      <w:proofErr w:type="spellEnd"/>
      <w:r w:rsidRPr="00C26166">
        <w:rPr>
          <w:rFonts w:ascii="Times New Roman" w:hAnsi="Times New Roman"/>
          <w:color w:val="000000"/>
          <w:sz w:val="28"/>
        </w:rPr>
        <w:t>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>Использовать графики функций для решения уравнений.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>Строить и читать графики линейной функции, квадратичной функции, степенной функции с целым показателем.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b/>
          <w:color w:val="000000"/>
          <w:sz w:val="28"/>
        </w:rPr>
        <w:lastRenderedPageBreak/>
        <w:t>Начала математического анализа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>Оперировать понятиями: последовательность, арифметическая и геометрическая прогрессии.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>Задавать последовательности различными способами.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b/>
          <w:color w:val="000000"/>
          <w:sz w:val="28"/>
        </w:rPr>
        <w:t>Множества и логика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>Оперировать понятиями: множество, операции над множествами.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A42B33" w:rsidRPr="00C26166" w:rsidRDefault="00B202BE">
      <w:pPr>
        <w:spacing w:after="0" w:line="264" w:lineRule="auto"/>
        <w:ind w:firstLine="600"/>
        <w:jc w:val="both"/>
      </w:pPr>
      <w:r w:rsidRPr="00C26166">
        <w:rPr>
          <w:rFonts w:ascii="Times New Roman" w:hAnsi="Times New Roman"/>
          <w:color w:val="000000"/>
          <w:sz w:val="28"/>
        </w:rPr>
        <w:t>Оперировать понятиями: определение, теорема, следствие, доказательство.</w:t>
      </w:r>
    </w:p>
    <w:p w:rsidR="00A42B33" w:rsidRPr="00C26166" w:rsidRDefault="00A42B33">
      <w:pPr>
        <w:spacing w:after="0" w:line="264" w:lineRule="auto"/>
        <w:ind w:left="120"/>
        <w:jc w:val="both"/>
      </w:pPr>
    </w:p>
    <w:p w:rsidR="00A42B33" w:rsidRDefault="00B202BE">
      <w:pPr>
        <w:spacing w:after="0"/>
        <w:ind w:left="120"/>
      </w:pPr>
      <w:bookmarkStart w:id="14" w:name="_Toc118726586"/>
      <w:bookmarkStart w:id="15" w:name="block-17542336"/>
      <w:bookmarkEnd w:id="10"/>
      <w:bookmarkEnd w:id="14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42B33" w:rsidRDefault="00B202B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4895"/>
        <w:gridCol w:w="1491"/>
        <w:gridCol w:w="1841"/>
        <w:gridCol w:w="1910"/>
        <w:gridCol w:w="2568"/>
      </w:tblGrid>
      <w:tr w:rsidR="00A42B33" w:rsidTr="000E3E5B">
        <w:trPr>
          <w:trHeight w:val="144"/>
          <w:tblCellSpacing w:w="20" w:type="nil"/>
        </w:trPr>
        <w:tc>
          <w:tcPr>
            <w:tcW w:w="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2B33" w:rsidRDefault="00A42B33">
            <w:pPr>
              <w:spacing w:after="0"/>
              <w:ind w:left="135"/>
            </w:pPr>
          </w:p>
        </w:tc>
        <w:tc>
          <w:tcPr>
            <w:tcW w:w="48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42B33" w:rsidRDefault="00A42B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42B33" w:rsidRDefault="00A42B33">
            <w:pPr>
              <w:spacing w:after="0"/>
              <w:ind w:left="135"/>
            </w:pPr>
          </w:p>
        </w:tc>
      </w:tr>
      <w:tr w:rsidR="00A42B33" w:rsidTr="000E3E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B33" w:rsidRDefault="00A42B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B33" w:rsidRDefault="00A42B33"/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2B33" w:rsidRDefault="00A42B3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2B33" w:rsidRDefault="00A42B3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42B33" w:rsidRDefault="00A42B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B33" w:rsidRDefault="00A42B33"/>
        </w:tc>
      </w:tr>
      <w:tr w:rsidR="00A42B33" w:rsidTr="000E3E5B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 w:rsidTr="000E3E5B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42B33" w:rsidRPr="00C26166" w:rsidRDefault="00B202BE">
            <w:pPr>
              <w:spacing w:after="0"/>
              <w:ind w:left="135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>Функции и графики. Степень с целым показателем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 w:rsidTr="000E3E5B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 w:rsidTr="000E3E5B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тригонометрии.Тригонометрические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уравнения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 w:rsidTr="000E3E5B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 w:rsidTr="000E3E5B">
        <w:trPr>
          <w:trHeight w:val="144"/>
          <w:tblCellSpacing w:w="20" w:type="nil"/>
        </w:trPr>
        <w:tc>
          <w:tcPr>
            <w:tcW w:w="816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895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 w:rsidTr="000E3E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B33" w:rsidRPr="00C26166" w:rsidRDefault="00B202BE">
            <w:pPr>
              <w:spacing w:after="0"/>
              <w:ind w:left="135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42B33" w:rsidRDefault="00A42B33"/>
        </w:tc>
      </w:tr>
    </w:tbl>
    <w:p w:rsidR="000E3E5B" w:rsidRDefault="000E3E5B" w:rsidP="000E3E5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0E3E5B" w:rsidRDefault="000E3E5B" w:rsidP="000E3E5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0E3E5B" w:rsidRDefault="000E3E5B" w:rsidP="000E3E5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0E3E5B" w:rsidRDefault="000E3E5B" w:rsidP="000E3E5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0E3E5B" w:rsidRDefault="000E3E5B" w:rsidP="000E3E5B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0E3E5B" w:rsidRDefault="000E3E5B" w:rsidP="000E3E5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A42B33" w:rsidRPr="00C26166" w:rsidRDefault="000E3E5B" w:rsidP="000E3E5B">
      <w:pPr>
        <w:sectPr w:rsidR="00A42B33" w:rsidRPr="00C26166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10 КЛАСС</w:t>
      </w:r>
    </w:p>
    <w:p w:rsidR="00A42B33" w:rsidRDefault="00A42B33">
      <w:pPr>
        <w:sectPr w:rsidR="00A42B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2B33" w:rsidRDefault="00B202BE">
      <w:pPr>
        <w:spacing w:after="0"/>
        <w:ind w:left="120"/>
      </w:pPr>
      <w:bookmarkStart w:id="16" w:name="block-17542337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4"/>
        <w:gridCol w:w="4618"/>
        <w:gridCol w:w="1209"/>
        <w:gridCol w:w="1841"/>
        <w:gridCol w:w="1910"/>
        <w:gridCol w:w="1347"/>
        <w:gridCol w:w="2221"/>
      </w:tblGrid>
      <w:tr w:rsidR="00A42B33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2B33" w:rsidRDefault="00A42B33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42B33" w:rsidRDefault="00A42B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B33" w:rsidRDefault="00A42B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B33" w:rsidRDefault="00A42B33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2B33" w:rsidRDefault="00A42B33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2B33" w:rsidRDefault="00A42B33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42B33" w:rsidRDefault="00A42B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B33" w:rsidRDefault="00A42B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2B33" w:rsidRDefault="00A42B33"/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Pr="00C26166" w:rsidRDefault="00B202BE">
            <w:pPr>
              <w:spacing w:after="0"/>
              <w:ind w:left="135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>Множество, операции над множествами. Диаграммы Эйлера―Венна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Pr="00C26166" w:rsidRDefault="00B202BE">
            <w:pPr>
              <w:spacing w:after="0"/>
              <w:ind w:left="135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Pr="00C26166" w:rsidRDefault="00B202BE">
            <w:pPr>
              <w:spacing w:after="0"/>
              <w:ind w:left="135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Pr="00C26166" w:rsidRDefault="00B202BE">
            <w:pPr>
              <w:spacing w:after="0"/>
              <w:ind w:left="135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Pr="00C26166" w:rsidRDefault="00B202BE">
            <w:pPr>
              <w:spacing w:after="0"/>
              <w:ind w:left="135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Pr="00C26166" w:rsidRDefault="00B202BE">
            <w:pPr>
              <w:spacing w:after="0"/>
              <w:ind w:left="135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>Действительные числа. Рациональные и иррациональные числа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Pr="00C26166" w:rsidRDefault="00B202BE">
            <w:pPr>
              <w:spacing w:after="0"/>
              <w:ind w:left="135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>Арифметические операции с действительными числами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Pr="00C26166" w:rsidRDefault="00B202BE">
            <w:pPr>
              <w:spacing w:after="0"/>
              <w:ind w:left="135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Тождества и тождественные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преобразования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Уравнение, корень уравнения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Неравенство, решение неравенства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Pr="00C26166" w:rsidRDefault="00B202BE">
            <w:pPr>
              <w:spacing w:after="0"/>
              <w:ind w:left="135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>Решение целых и дробно-рациональных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Pr="00C26166" w:rsidRDefault="00B202BE">
            <w:pPr>
              <w:spacing w:after="0"/>
              <w:ind w:left="135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>Функция, способы задания функции. Взаимно обратные функции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График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Нули функции. Промежутки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Чётные и нечётные функции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Pr="00C26166" w:rsidRDefault="00B202BE">
            <w:pPr>
              <w:spacing w:after="0"/>
              <w:ind w:left="135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Pr="00C26166" w:rsidRDefault="00B202BE">
            <w:pPr>
              <w:spacing w:after="0"/>
              <w:ind w:left="135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Степенная функция с натуральным и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натуральной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Pr="00C26166" w:rsidRDefault="00B202BE">
            <w:pPr>
              <w:spacing w:after="0"/>
              <w:ind w:left="135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>Свойства арифметического корня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Pr="00C26166" w:rsidRDefault="00B202BE">
            <w:pPr>
              <w:spacing w:after="0"/>
              <w:ind w:left="135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>Свойства арифметического корня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Pr="00C26166" w:rsidRDefault="00B202BE">
            <w:pPr>
              <w:spacing w:after="0"/>
              <w:ind w:left="135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>Свойства арифметического корня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Pr="00C26166" w:rsidRDefault="00B202BE">
            <w:pPr>
              <w:spacing w:after="0"/>
              <w:ind w:left="135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26166">
              <w:rPr>
                <w:rFonts w:ascii="Times New Roman" w:hAnsi="Times New Roman"/>
                <w:color w:val="000000"/>
                <w:sz w:val="24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Pr="00C26166" w:rsidRDefault="00B202BE">
            <w:pPr>
              <w:spacing w:after="0"/>
              <w:ind w:left="135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26166">
              <w:rPr>
                <w:rFonts w:ascii="Times New Roman" w:hAnsi="Times New Roman"/>
                <w:color w:val="000000"/>
                <w:sz w:val="24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Pr="00C26166" w:rsidRDefault="00B202BE">
            <w:pPr>
              <w:spacing w:after="0"/>
              <w:ind w:left="135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26166">
              <w:rPr>
                <w:rFonts w:ascii="Times New Roman" w:hAnsi="Times New Roman"/>
                <w:color w:val="000000"/>
                <w:sz w:val="24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Pr="00C26166" w:rsidRDefault="00B202BE">
            <w:pPr>
              <w:spacing w:after="0"/>
              <w:ind w:left="135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26166">
              <w:rPr>
                <w:rFonts w:ascii="Times New Roman" w:hAnsi="Times New Roman"/>
                <w:color w:val="000000"/>
                <w:sz w:val="24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Pr="00C26166" w:rsidRDefault="00B202BE">
            <w:pPr>
              <w:spacing w:after="0"/>
              <w:ind w:left="135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26166">
              <w:rPr>
                <w:rFonts w:ascii="Times New Roman" w:hAnsi="Times New Roman"/>
                <w:color w:val="000000"/>
                <w:sz w:val="24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Pr="00C26166" w:rsidRDefault="00B202BE">
            <w:pPr>
              <w:spacing w:after="0"/>
              <w:ind w:left="135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Pr="00C26166" w:rsidRDefault="00B202BE">
            <w:pPr>
              <w:spacing w:after="0"/>
              <w:ind w:left="135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Pr="00C26166" w:rsidRDefault="00B202BE">
            <w:pPr>
              <w:spacing w:after="0"/>
              <w:ind w:left="135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Pr="00C26166" w:rsidRDefault="00B202BE">
            <w:pPr>
              <w:spacing w:after="0"/>
              <w:ind w:left="135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Pr="00C26166" w:rsidRDefault="00B202BE">
            <w:pPr>
              <w:spacing w:after="0"/>
              <w:ind w:left="135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Pr="00C26166" w:rsidRDefault="00B202BE">
            <w:pPr>
              <w:spacing w:after="0"/>
              <w:ind w:left="135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26166">
              <w:rPr>
                <w:rFonts w:ascii="Times New Roman" w:hAnsi="Times New Roman"/>
                <w:color w:val="000000"/>
                <w:sz w:val="24"/>
              </w:rPr>
              <w:t>-ой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Pr="00C26166" w:rsidRDefault="00B202BE">
            <w:pPr>
              <w:spacing w:after="0"/>
              <w:ind w:left="135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26166">
              <w:rPr>
                <w:rFonts w:ascii="Times New Roman" w:hAnsi="Times New Roman"/>
                <w:color w:val="000000"/>
                <w:sz w:val="24"/>
              </w:rPr>
              <w:t>-ой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Pr="00C26166" w:rsidRDefault="00B202BE">
            <w:pPr>
              <w:spacing w:after="0"/>
              <w:ind w:left="135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>Синус, косинус и 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Pr="00C26166" w:rsidRDefault="00B202BE">
            <w:pPr>
              <w:spacing w:after="0"/>
              <w:ind w:left="135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>Синус, косинус и 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Pr="00C26166" w:rsidRDefault="00B202BE">
            <w:pPr>
              <w:spacing w:after="0"/>
              <w:ind w:left="135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>Арксинус, арккосинус и арктангенс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Pr="00C26166" w:rsidRDefault="00B202BE">
            <w:pPr>
              <w:spacing w:after="0"/>
              <w:ind w:left="135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>Арксинус, арккосинус и арктангенс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Pr="00C26166" w:rsidRDefault="00B202BE">
            <w:pPr>
              <w:spacing w:after="0"/>
              <w:ind w:left="135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Pr="00C26166" w:rsidRDefault="00B202BE">
            <w:pPr>
              <w:spacing w:after="0"/>
              <w:ind w:left="135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Преобразование тригонометрических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выражений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"Формулы тригонометрии.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Pr="00C26166" w:rsidRDefault="00B202BE">
            <w:pPr>
              <w:spacing w:after="0"/>
              <w:ind w:left="135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последовательностей. Монотонные последовательности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Pr="00C26166" w:rsidRDefault="00B202BE">
            <w:pPr>
              <w:spacing w:after="0"/>
              <w:ind w:left="135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Pr="00C26166" w:rsidRDefault="00B202BE">
            <w:pPr>
              <w:spacing w:after="0"/>
              <w:ind w:left="135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Pr="00C26166" w:rsidRDefault="00B202BE">
            <w:pPr>
              <w:spacing w:after="0"/>
              <w:ind w:left="135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Обобщение, систематизация знаний за </w:t>
            </w:r>
            <w:r w:rsidRPr="00C26166">
              <w:rPr>
                <w:rFonts w:ascii="Times New Roman" w:hAnsi="Times New Roman"/>
                <w:color w:val="000000"/>
                <w:sz w:val="24"/>
              </w:rPr>
              <w:lastRenderedPageBreak/>
              <w:t>курс алгебры и начал математического анализа 10 класса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A42B33" w:rsidRPr="00C26166" w:rsidRDefault="00B202BE">
            <w:pPr>
              <w:spacing w:after="0"/>
              <w:ind w:left="135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A42B33" w:rsidRDefault="00A42B33">
            <w:pPr>
              <w:spacing w:after="0"/>
              <w:ind w:left="135"/>
            </w:pPr>
          </w:p>
        </w:tc>
      </w:tr>
      <w:tr w:rsidR="00A42B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B33" w:rsidRPr="00C26166" w:rsidRDefault="00B202BE">
            <w:pPr>
              <w:spacing w:after="0"/>
              <w:ind w:left="135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 w:rsidRPr="00C2616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A42B33" w:rsidRDefault="00B202B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2B33" w:rsidRDefault="00A42B33"/>
        </w:tc>
      </w:tr>
    </w:tbl>
    <w:p w:rsidR="00A42B33" w:rsidRPr="00C26166" w:rsidRDefault="00A42B33">
      <w:pPr>
        <w:sectPr w:rsidR="00A42B33" w:rsidRPr="00C26166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7" w:name="_GoBack"/>
      <w:bookmarkEnd w:id="17"/>
    </w:p>
    <w:p w:rsidR="00A42B33" w:rsidRPr="00C26166" w:rsidRDefault="00A42B33">
      <w:pPr>
        <w:sectPr w:rsidR="00A42B33" w:rsidRPr="00C2616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2B33" w:rsidRPr="00C26166" w:rsidRDefault="00A42B33">
      <w:pPr>
        <w:sectPr w:rsidR="00A42B33" w:rsidRPr="00C26166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6"/>
    <w:p w:rsidR="00B202BE" w:rsidRPr="00C26166" w:rsidRDefault="00B202BE"/>
    <w:sectPr w:rsidR="00B202BE" w:rsidRPr="00C2616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A7DD8"/>
    <w:multiLevelType w:val="multilevel"/>
    <w:tmpl w:val="1F0432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3FE6524"/>
    <w:multiLevelType w:val="multilevel"/>
    <w:tmpl w:val="CD40A4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084548A"/>
    <w:multiLevelType w:val="multilevel"/>
    <w:tmpl w:val="DC1A7D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3646B2A"/>
    <w:multiLevelType w:val="multilevel"/>
    <w:tmpl w:val="D534C1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F323D98"/>
    <w:multiLevelType w:val="multilevel"/>
    <w:tmpl w:val="6E2C24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F81273D"/>
    <w:multiLevelType w:val="multilevel"/>
    <w:tmpl w:val="F47AAD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B33"/>
    <w:rsid w:val="000E3E5B"/>
    <w:rsid w:val="00A42B33"/>
    <w:rsid w:val="00B202BE"/>
    <w:rsid w:val="00C26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25</Pages>
  <Words>4199</Words>
  <Characters>23940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Фаркова</dc:creator>
  <cp:lastModifiedBy>User</cp:lastModifiedBy>
  <cp:revision>3</cp:revision>
  <dcterms:created xsi:type="dcterms:W3CDTF">2023-09-17T16:15:00Z</dcterms:created>
  <dcterms:modified xsi:type="dcterms:W3CDTF">2023-09-18T09:03:00Z</dcterms:modified>
</cp:coreProperties>
</file>